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0"/>
          <w:szCs w:val="20"/>
        </w:rPr>
        <w:id w:val="124391789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bookmarkStart w:id="0" w:name="_GoBack" w:displacedByCustomXml="prev"/>
        <w:p w:rsidR="002159C8" w:rsidRPr="00886882" w:rsidRDefault="00104C54" w:rsidP="00886882">
          <w:pPr>
            <w:spacing w:after="0" w:line="240" w:lineRule="auto"/>
            <w:ind w:left="720" w:hanging="7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7B5C73B7" wp14:editId="24D03B54">
                <wp:extent cx="1657350" cy="695325"/>
                <wp:effectExtent l="0" t="0" r="0" b="9525"/>
                <wp:docPr id="1" name="Picture 1" descr="C:\Documents and Settings\dhipsher\Local Settings\Temp\XPgrpwise\NCSTAT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hipsher\Local Settings\Temp\XPgrpwise\NCSTAT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1E58" w:rsidRDefault="00317BA2" w:rsidP="00861E58">
          <w:pPr>
            <w:spacing w:after="0" w:line="240" w:lineRule="auto"/>
            <w:ind w:left="720" w:hanging="7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Type of Syllabus"/>
              <w:tag w:val="TYPE"/>
              <w:id w:val="1320693331"/>
              <w:placeholder>
                <w:docPart w:val="74E495BAB6064F9AA4283BCED3908BF8"/>
              </w:placeholder>
              <w:comboBox>
                <w:listItem w:value="Choose an item."/>
                <w:listItem w:displayText="MASTER" w:value="MASTER"/>
                <w:listItem w:displayText="SECTION" w:value="SECTION"/>
              </w:comboBox>
            </w:sdtPr>
            <w:sdtEndPr/>
            <w:sdtContent>
              <w:r w:rsidR="00861E5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MASTER</w:t>
              </w:r>
            </w:sdtContent>
          </w:sdt>
          <w:r w:rsidR="00861E58">
            <w:rPr>
              <w:rFonts w:ascii="Times New Roman" w:hAnsi="Times New Roman" w:cs="Times New Roman"/>
              <w:b/>
              <w:sz w:val="20"/>
              <w:szCs w:val="20"/>
            </w:rPr>
            <w:t xml:space="preserve"> SYLLABUS</w:t>
          </w:r>
        </w:p>
        <w:p w:rsidR="00C225CF" w:rsidRPr="00886882" w:rsidRDefault="00BF6CC2" w:rsidP="00886882">
          <w:pPr>
            <w:spacing w:after="0" w:line="240" w:lineRule="auto"/>
            <w:ind w:left="720" w:hanging="7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2020-2021</w:t>
          </w:r>
        </w:p>
        <w:p w:rsidR="002159C8" w:rsidRPr="00886882" w:rsidRDefault="002159C8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886882" w:rsidRDefault="00D6626B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A.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891240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Academic Division</w:t>
          </w:r>
          <w:r w:rsidR="00625ED2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>Health Sciences</w:t>
          </w:r>
        </w:p>
        <w:p w:rsidR="009D2E55" w:rsidRPr="00886882" w:rsidRDefault="009D2E55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B.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953752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Discipline</w:t>
          </w:r>
          <w:r w:rsidR="00D6025A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>Science</w:t>
          </w: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2F4014" w:rsidRPr="00886882" w:rsidRDefault="00891240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C.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Course Number and Title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>CHEM 1220 Chemistry II</w:t>
          </w: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E856A7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D.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Course Coordinator</w:t>
          </w:r>
          <w:r w:rsidR="00EE6A1A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</w:p>
        <w:p w:rsidR="00891240" w:rsidRPr="00886882" w:rsidRDefault="00EE6A1A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C35127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Assistant Dean</w:t>
          </w:r>
          <w:r w:rsidR="00891240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AB248B" w:rsidRPr="00AB248B">
            <w:rPr>
              <w:rFonts w:ascii="Times New Roman" w:hAnsi="Times New Roman" w:cs="Times New Roman"/>
              <w:sz w:val="20"/>
              <w:szCs w:val="20"/>
            </w:rPr>
            <w:t>Melinda S. Roepke, MSN, RN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  <w:p w:rsidR="00173B6E" w:rsidRPr="00886882" w:rsidRDefault="00173B6E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173B6E" w:rsidRPr="00886882" w:rsidRDefault="00173B6E" w:rsidP="00886882">
          <w:pPr>
            <w:spacing w:after="0" w:line="240" w:lineRule="auto"/>
            <w:ind w:left="1440" w:hanging="72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Instructor Information:</w:t>
          </w:r>
        </w:p>
        <w:p w:rsidR="00886882" w:rsidRPr="00886882" w:rsidRDefault="00886882" w:rsidP="00886882">
          <w:pPr>
            <w:pStyle w:val="ListParagraph"/>
            <w:numPr>
              <w:ilvl w:val="0"/>
              <w:numId w:val="22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Name:  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Faculty Name"/>
              <w:tag w:val="Faculty Name"/>
              <w:id w:val="-988325695"/>
              <w:placeholder>
                <w:docPart w:val="C2592F3DEB9F4BE49DC9576B57BEC8F6"/>
              </w:placeholder>
              <w:showingPlcHdr/>
            </w:sdtPr>
            <w:sdtEndPr/>
            <w:sdtContent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886882" w:rsidRPr="00886882" w:rsidRDefault="00886882" w:rsidP="00886882">
          <w:pPr>
            <w:pStyle w:val="ListParagraph"/>
            <w:numPr>
              <w:ilvl w:val="0"/>
              <w:numId w:val="22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Office Location:  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ffice Location"/>
              <w:tag w:val="Office Location"/>
              <w:id w:val="1719774796"/>
              <w:placeholder>
                <w:docPart w:val="264D5B23CA1D487591B3049170F160C3"/>
              </w:placeholder>
              <w:showingPlcHdr/>
            </w:sdtPr>
            <w:sdtEndPr/>
            <w:sdtContent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886882" w:rsidRPr="00886882" w:rsidRDefault="00886882" w:rsidP="00886882">
          <w:pPr>
            <w:pStyle w:val="ListParagraph"/>
            <w:numPr>
              <w:ilvl w:val="0"/>
              <w:numId w:val="22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Office Hours: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ffice Hours"/>
              <w:tag w:val="Office Hours"/>
              <w:id w:val="577332701"/>
              <w:placeholder>
                <w:docPart w:val="1A126ECD186243DD91F70A8861C03DE0"/>
              </w:placeholder>
              <w:showingPlcHdr/>
            </w:sdtPr>
            <w:sdtEndPr/>
            <w:sdtContent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886882" w:rsidRPr="00886882" w:rsidRDefault="00886882" w:rsidP="00886882">
          <w:pPr>
            <w:pStyle w:val="ListParagraph"/>
            <w:numPr>
              <w:ilvl w:val="0"/>
              <w:numId w:val="22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Phone Number: 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Phone Number"/>
              <w:tag w:val="Phone Number"/>
              <w:id w:val="189264808"/>
              <w:placeholder>
                <w:docPart w:val="F99D9AF92C5C491DAEE8AEE0AC95BB22"/>
              </w:placeholder>
              <w:showingPlcHdr/>
            </w:sdtPr>
            <w:sdtEndPr/>
            <w:sdtContent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886882" w:rsidRPr="00886882" w:rsidRDefault="00886882" w:rsidP="00886882">
          <w:pPr>
            <w:pStyle w:val="ListParagraph"/>
            <w:numPr>
              <w:ilvl w:val="0"/>
              <w:numId w:val="22"/>
            </w:numPr>
            <w:tabs>
              <w:tab w:val="left" w:pos="1440"/>
              <w:tab w:val="left" w:pos="2880"/>
            </w:tabs>
            <w:spacing w:after="0" w:line="240" w:lineRule="auto"/>
            <w:ind w:left="2880" w:hanging="1800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E-Mail Address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Email Address"/>
              <w:tag w:val="Email Address"/>
              <w:id w:val="876437842"/>
              <w:placeholder>
                <w:docPart w:val="703EED91EBBD4D2C8E26E1BF3ADECF65"/>
              </w:placeholder>
              <w:showingPlcHdr/>
            </w:sdtPr>
            <w:sdtEndPr/>
            <w:sdtContent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sdtContent>
          </w:sdt>
        </w:p>
        <w:p w:rsidR="00D56684" w:rsidRPr="00886882" w:rsidRDefault="00D56684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9D4295" w:rsidRPr="00886882" w:rsidRDefault="00891240" w:rsidP="00886882">
          <w:pPr>
            <w:spacing w:after="0" w:line="240" w:lineRule="auto"/>
            <w:ind w:left="494" w:hanging="494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E.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Credit Hours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9C6EF2" w:rsidRPr="0088688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625ED2" w:rsidRPr="0088688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 xml:space="preserve">5       </w:t>
          </w:r>
        </w:p>
        <w:p w:rsidR="009D4295" w:rsidRPr="00886882" w:rsidRDefault="009D4295" w:rsidP="00886882">
          <w:pPr>
            <w:spacing w:after="0" w:line="240" w:lineRule="auto"/>
            <w:ind w:left="494" w:hanging="494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  <w:t>Lecture: 4 hours</w:t>
          </w:r>
        </w:p>
        <w:p w:rsidR="009D4295" w:rsidRPr="00886882" w:rsidRDefault="009D4295" w:rsidP="00886882">
          <w:pPr>
            <w:spacing w:after="0" w:line="240" w:lineRule="auto"/>
            <w:ind w:left="494" w:hanging="494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  <w:t>Laboratory: 3 hours</w:t>
          </w:r>
        </w:p>
        <w:p w:rsidR="00891240" w:rsidRPr="00886882" w:rsidRDefault="00891240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F.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Prerequisites</w:t>
          </w:r>
          <w:r w:rsidR="00625ED2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>CHEM1210</w:t>
          </w: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G.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Syllabus Effective Date</w:t>
          </w:r>
          <w:r w:rsidR="00625ED2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BF6CC2">
            <w:rPr>
              <w:rFonts w:ascii="Times New Roman" w:hAnsi="Times New Roman" w:cs="Times New Roman"/>
              <w:sz w:val="20"/>
              <w:szCs w:val="20"/>
            </w:rPr>
            <w:t>Fall, 2020</w:t>
          </w: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                     </w:t>
          </w:r>
        </w:p>
        <w:p w:rsidR="00891240" w:rsidRPr="00886882" w:rsidRDefault="00891240" w:rsidP="00886882">
          <w:pPr>
            <w:pStyle w:val="Default"/>
            <w:spacing w:after="0" w:line="240" w:lineRule="auto"/>
            <w:ind w:left="720" w:hanging="720"/>
            <w:rPr>
              <w:rFonts w:cs="Times New Roman"/>
              <w:sz w:val="20"/>
              <w:szCs w:val="20"/>
            </w:rPr>
          </w:pPr>
          <w:r w:rsidRPr="00886882">
            <w:rPr>
              <w:rFonts w:cs="Times New Roman"/>
              <w:sz w:val="20"/>
              <w:szCs w:val="20"/>
            </w:rPr>
            <w:t>H.</w:t>
          </w:r>
          <w:r w:rsidRPr="00886882">
            <w:rPr>
              <w:rFonts w:cs="Times New Roman"/>
              <w:sz w:val="20"/>
              <w:szCs w:val="20"/>
            </w:rPr>
            <w:tab/>
          </w:r>
          <w:r w:rsidRPr="00886882">
            <w:rPr>
              <w:rFonts w:cs="Times New Roman"/>
              <w:sz w:val="20"/>
              <w:szCs w:val="20"/>
              <w:u w:val="single"/>
            </w:rPr>
            <w:t>Textbook(s) Title</w:t>
          </w:r>
          <w:r w:rsidRPr="00886882">
            <w:rPr>
              <w:rFonts w:cs="Times New Roman"/>
              <w:sz w:val="20"/>
              <w:szCs w:val="20"/>
            </w:rPr>
            <w:t xml:space="preserve">: </w:t>
          </w:r>
        </w:p>
        <w:p w:rsidR="00AC057D" w:rsidRPr="00886882" w:rsidRDefault="00AC057D" w:rsidP="00886882">
          <w:pPr>
            <w:pStyle w:val="Default"/>
            <w:spacing w:after="0" w:line="240" w:lineRule="auto"/>
            <w:ind w:left="1440" w:hanging="720"/>
            <w:rPr>
              <w:rFonts w:cs="Times New Roman"/>
              <w:sz w:val="20"/>
              <w:szCs w:val="20"/>
            </w:rPr>
          </w:pPr>
        </w:p>
        <w:p w:rsidR="009D4295" w:rsidRPr="00886882" w:rsidRDefault="009D4295" w:rsidP="00886882">
          <w:p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i/>
              <w:sz w:val="20"/>
              <w:szCs w:val="20"/>
            </w:rPr>
            <w:t>Chemistry: The Central Science</w:t>
          </w:r>
          <w:r w:rsidR="00C50760">
            <w:rPr>
              <w:rFonts w:ascii="Times New Roman" w:hAnsi="Times New Roman" w:cs="Times New Roman"/>
              <w:i/>
              <w:sz w:val="20"/>
              <w:szCs w:val="20"/>
            </w:rPr>
            <w:t xml:space="preserve"> (plus Mastering Chemistry)</w:t>
          </w:r>
        </w:p>
        <w:p w:rsidR="009D4295" w:rsidRPr="00886882" w:rsidRDefault="009D4295" w:rsidP="00886882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Author(s): Brown, LeMay, Bursten, Murphy</w:t>
          </w:r>
        </w:p>
        <w:p w:rsidR="009D4295" w:rsidRPr="00886882" w:rsidRDefault="009D4295" w:rsidP="00886882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Copyright Year: </w:t>
          </w:r>
          <w:r w:rsidR="00E856A7">
            <w:rPr>
              <w:rFonts w:ascii="Times New Roman" w:hAnsi="Times New Roman" w:cs="Times New Roman"/>
              <w:sz w:val="20"/>
              <w:szCs w:val="20"/>
            </w:rPr>
            <w:t>2018</w:t>
          </w:r>
        </w:p>
        <w:p w:rsidR="009D4295" w:rsidRPr="00886882" w:rsidRDefault="00E856A7" w:rsidP="00886882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Edition: 14</w:t>
          </w:r>
          <w:r w:rsidRPr="00E856A7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9D4295" w:rsidRPr="00886882" w:rsidRDefault="00E856A7" w:rsidP="00886882">
          <w:pPr>
            <w:pStyle w:val="ListParagraph"/>
            <w:numPr>
              <w:ilvl w:val="0"/>
              <w:numId w:val="15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ISBN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C50760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9780134557328</w:t>
          </w:r>
        </w:p>
        <w:p w:rsidR="009D4295" w:rsidRPr="00886882" w:rsidRDefault="009D4295" w:rsidP="00886882">
          <w:pPr>
            <w:spacing w:after="0" w:line="240" w:lineRule="auto"/>
            <w:ind w:left="494" w:hanging="494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9D4295" w:rsidRPr="00886882" w:rsidRDefault="009D4295" w:rsidP="00886882">
          <w:p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Optional Textbooks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Pr="00886882">
            <w:rPr>
              <w:rFonts w:ascii="Times New Roman" w:hAnsi="Times New Roman" w:cs="Times New Roman"/>
              <w:i/>
              <w:sz w:val="20"/>
              <w:szCs w:val="20"/>
            </w:rPr>
            <w:t xml:space="preserve"> Student’s Guide to Accompany Chemistry: The Central Science </w:t>
          </w:r>
          <w:r w:rsidRPr="00886882">
            <w:rPr>
              <w:rFonts w:ascii="Times New Roman" w:hAnsi="Times New Roman" w:cs="Times New Roman"/>
              <w:i/>
              <w:sz w:val="20"/>
              <w:szCs w:val="20"/>
            </w:rPr>
            <w:tab/>
          </w:r>
        </w:p>
        <w:p w:rsidR="009D4295" w:rsidRPr="00886882" w:rsidRDefault="009D4295" w:rsidP="00886882">
          <w:pPr>
            <w:pStyle w:val="ListParagraph"/>
            <w:numPr>
              <w:ilvl w:val="0"/>
              <w:numId w:val="16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Author(s): Hill</w:t>
          </w:r>
        </w:p>
        <w:p w:rsidR="009D4295" w:rsidRPr="00886882" w:rsidRDefault="00C50760" w:rsidP="00886882">
          <w:pPr>
            <w:pStyle w:val="ListParagraph"/>
            <w:numPr>
              <w:ilvl w:val="0"/>
              <w:numId w:val="16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Copyright Year: 2018</w:t>
          </w:r>
        </w:p>
        <w:p w:rsidR="009D4295" w:rsidRPr="00886882" w:rsidRDefault="00C50760" w:rsidP="00886882">
          <w:pPr>
            <w:pStyle w:val="ListParagraph"/>
            <w:numPr>
              <w:ilvl w:val="0"/>
              <w:numId w:val="16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Edition: 14</w:t>
          </w:r>
          <w:r w:rsidRPr="00C50760">
            <w:rPr>
              <w:rFonts w:ascii="Times New Roman" w:hAnsi="Times New Roman" w:cs="Times New Roman"/>
              <w:sz w:val="20"/>
              <w:szCs w:val="20"/>
              <w:vertAlign w:val="superscript"/>
            </w:rPr>
            <w:t>th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2F4014" w:rsidRPr="00886882" w:rsidRDefault="009D4295" w:rsidP="00886882">
          <w:pPr>
            <w:pStyle w:val="ListParagraph"/>
            <w:numPr>
              <w:ilvl w:val="0"/>
              <w:numId w:val="16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IBSN</w:t>
          </w:r>
          <w:r w:rsidR="00C50760">
            <w:rPr>
              <w:rFonts w:ascii="Times New Roman" w:hAnsi="Times New Roman" w:cs="Times New Roman"/>
              <w:sz w:val="20"/>
              <w:szCs w:val="20"/>
            </w:rPr>
            <w:t>: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50760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9780134554075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2F4014" w:rsidRPr="0088688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891240" w:rsidRPr="00886882" w:rsidRDefault="00891240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891240" w:rsidRPr="00886882" w:rsidRDefault="00891240" w:rsidP="00886882">
          <w:pPr>
            <w:numPr>
              <w:ilvl w:val="0"/>
              <w:numId w:val="1"/>
            </w:num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Workbook(s) and/or Lab Manual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D32BEC" w:rsidRPr="0088688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9D4295" w:rsidRPr="00886882" w:rsidRDefault="009D4295" w:rsidP="00886882">
          <w:p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eastAsia="Calibri" w:hAnsi="Times New Roman" w:cs="Times New Roman"/>
              <w:i/>
              <w:sz w:val="20"/>
              <w:szCs w:val="20"/>
            </w:rPr>
            <w:t>Chemistry 1220 General Chemistry Laboratory Manual</w:t>
          </w:r>
          <w:r w:rsidRPr="00886882">
            <w:rPr>
              <w:rFonts w:ascii="Times New Roman" w:eastAsia="Calibri" w:hAnsi="Times New Roman" w:cs="Times New Roman"/>
              <w:sz w:val="20"/>
              <w:szCs w:val="20"/>
            </w:rPr>
            <w:t>, Hayden</w:t>
          </w:r>
          <w:r w:rsidRPr="00886882">
            <w:rPr>
              <w:rFonts w:ascii="Cambria Math" w:eastAsia="Calibri" w:hAnsi="Cambria Math" w:cs="Cambria Math"/>
              <w:sz w:val="20"/>
              <w:szCs w:val="20"/>
            </w:rPr>
            <w:t>‐</w:t>
          </w:r>
          <w:r w:rsidRPr="00886882">
            <w:rPr>
              <w:rFonts w:ascii="Times New Roman" w:eastAsia="Calibri" w:hAnsi="Times New Roman" w:cs="Times New Roman"/>
              <w:sz w:val="20"/>
              <w:szCs w:val="20"/>
            </w:rPr>
            <w:t>McNeil Publishing, Inc.</w:t>
          </w:r>
        </w:p>
        <w:p w:rsidR="009D4295" w:rsidRPr="00886882" w:rsidRDefault="009D4295" w:rsidP="00886882">
          <w:pPr>
            <w:pStyle w:val="ListParagraph"/>
            <w:numPr>
              <w:ilvl w:val="0"/>
              <w:numId w:val="14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Author(s): </w:t>
          </w:r>
          <w:r w:rsidR="00C50760">
            <w:rPr>
              <w:rFonts w:ascii="Times New Roman" w:hAnsi="Times New Roman" w:cs="Times New Roman"/>
              <w:sz w:val="20"/>
              <w:szCs w:val="20"/>
            </w:rPr>
            <w:t>Hill</w:t>
          </w:r>
        </w:p>
        <w:p w:rsidR="009D4295" w:rsidRPr="00886882" w:rsidRDefault="009D4295" w:rsidP="00886882">
          <w:pPr>
            <w:pStyle w:val="ListParagraph"/>
            <w:numPr>
              <w:ilvl w:val="0"/>
              <w:numId w:val="14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Copyright Year: Produced for Ohio State University</w:t>
          </w:r>
        </w:p>
        <w:p w:rsidR="009D4295" w:rsidRPr="00886882" w:rsidRDefault="009D4295" w:rsidP="00886882">
          <w:pPr>
            <w:pStyle w:val="ListParagraph"/>
            <w:numPr>
              <w:ilvl w:val="0"/>
              <w:numId w:val="14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Edition: </w:t>
          </w:r>
        </w:p>
        <w:p w:rsidR="009D4295" w:rsidRPr="00886882" w:rsidRDefault="009D4295" w:rsidP="00886882">
          <w:pPr>
            <w:pStyle w:val="ListParagraph"/>
            <w:numPr>
              <w:ilvl w:val="0"/>
              <w:numId w:val="14"/>
            </w:num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ISBN</w:t>
          </w:r>
          <w:r w:rsidR="00C50760">
            <w:rPr>
              <w:rFonts w:ascii="Times New Roman" w:hAnsi="Times New Roman" w:cs="Times New Roman"/>
              <w:sz w:val="20"/>
              <w:szCs w:val="20"/>
            </w:rPr>
            <w:t>: 9780738091105</w:t>
          </w:r>
        </w:p>
        <w:p w:rsidR="009D4295" w:rsidRPr="00886882" w:rsidRDefault="009D4295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4825D8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lastRenderedPageBreak/>
            <w:t>J.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Course Description</w:t>
          </w:r>
          <w:r w:rsidR="00D32BEC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9D4295" w:rsidRPr="00886882">
            <w:rPr>
              <w:rFonts w:ascii="Times New Roman" w:hAnsi="Times New Roman" w:cs="Times New Roman"/>
              <w:sz w:val="20"/>
              <w:szCs w:val="20"/>
            </w:rPr>
            <w:t>This is the second semester of chemistry for science majors or pre-professional students.  A quantitative introduction to intermolecular forces, phase changes, colligative properties, chemical kinetics, chemical equilibrium, acid-base equilibria, thermodynamic, electrochemistry, organic chemistry and nuclear chemistry. Student will be exposed to applications of chemistry in society.</w:t>
          </w:r>
          <w:r w:rsidR="00244548">
            <w:rPr>
              <w:rFonts w:ascii="Times New Roman" w:hAnsi="Times New Roman" w:cs="Times New Roman"/>
              <w:sz w:val="20"/>
              <w:szCs w:val="20"/>
            </w:rPr>
            <w:t xml:space="preserve"> (TAG # OSC009; If combined with CHEM1210 TAG # OSC023)</w:t>
          </w:r>
        </w:p>
        <w:p w:rsidR="00891240" w:rsidRPr="00886882" w:rsidRDefault="00891240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6626B" w:rsidRPr="00886882" w:rsidRDefault="00C824EA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K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0C53C7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College-</w:t>
          </w:r>
          <w:r w:rsidR="00DA111E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Wide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Learning Outcomes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036FEC" w:rsidRPr="00886882" w:rsidRDefault="00036FEC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W w:w="0" w:type="auto"/>
            <w:tblInd w:w="8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80"/>
            <w:gridCol w:w="4968"/>
          </w:tblGrid>
          <w:tr w:rsidR="00D6626B" w:rsidRPr="00886882" w:rsidTr="00625ED2">
            <w:trPr>
              <w:cantSplit/>
              <w:tblHeader/>
            </w:trPr>
            <w:tc>
              <w:tcPr>
                <w:tcW w:w="3780" w:type="dxa"/>
                <w:shd w:val="clear" w:color="auto" w:fill="D9D9D9" w:themeFill="background1" w:themeFillShade="D9"/>
              </w:tcPr>
              <w:p w:rsidR="00D6626B" w:rsidRPr="00886882" w:rsidRDefault="000C53C7" w:rsidP="00886882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College-Wide Learning Outcomes</w:t>
                </w:r>
              </w:p>
            </w:tc>
            <w:tc>
              <w:tcPr>
                <w:tcW w:w="4968" w:type="dxa"/>
                <w:shd w:val="clear" w:color="auto" w:fill="D9D9D9" w:themeFill="background1" w:themeFillShade="D9"/>
              </w:tcPr>
              <w:p w:rsidR="00DB1FBA" w:rsidRPr="00886882" w:rsidRDefault="00D6626B" w:rsidP="009F08EF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Assessments</w:t>
                </w:r>
                <w:r w:rsidR="000E72C0" w:rsidRPr="0088688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0E72C0" w:rsidRPr="00886882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- </w:t>
                </w:r>
                <w:r w:rsidR="000E72C0" w:rsidRPr="0088688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- How it is met  &amp; When it is met</w:t>
                </w:r>
              </w:p>
            </w:tc>
          </w:tr>
          <w:tr w:rsidR="009D4295" w:rsidRPr="00886882" w:rsidTr="00546DA3">
            <w:trPr>
              <w:cantSplit/>
            </w:trPr>
            <w:tc>
              <w:tcPr>
                <w:tcW w:w="3780" w:type="dxa"/>
              </w:tcPr>
              <w:p w:rsidR="009D4295" w:rsidRPr="00886882" w:rsidRDefault="009D4295" w:rsidP="00886882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Communication – Written</w:t>
                </w:r>
              </w:p>
            </w:tc>
            <w:tc>
              <w:tcPr>
                <w:tcW w:w="4968" w:type="dxa"/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9D4295" w:rsidRPr="00886882" w:rsidTr="00546DA3">
            <w:trPr>
              <w:cantSplit/>
            </w:trPr>
            <w:tc>
              <w:tcPr>
                <w:tcW w:w="3780" w:type="dxa"/>
              </w:tcPr>
              <w:p w:rsidR="009D4295" w:rsidRPr="00886882" w:rsidRDefault="009D4295" w:rsidP="00886882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Communication – Speech</w:t>
                </w:r>
              </w:p>
            </w:tc>
            <w:tc>
              <w:tcPr>
                <w:tcW w:w="4968" w:type="dxa"/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9D4295" w:rsidRPr="00886882" w:rsidTr="00546DA3">
            <w:trPr>
              <w:cantSplit/>
            </w:trPr>
            <w:tc>
              <w:tcPr>
                <w:tcW w:w="3780" w:type="dxa"/>
              </w:tcPr>
              <w:p w:rsidR="009D4295" w:rsidRPr="00886882" w:rsidRDefault="009D4295" w:rsidP="00886882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Intercultural Knowledge and Competence</w:t>
                </w:r>
              </w:p>
            </w:tc>
            <w:tc>
              <w:tcPr>
                <w:tcW w:w="4968" w:type="dxa"/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9D4295" w:rsidRPr="00886882" w:rsidTr="00546DA3">
            <w:trPr>
              <w:cantSplit/>
            </w:trPr>
            <w:tc>
              <w:tcPr>
                <w:tcW w:w="3780" w:type="dxa"/>
              </w:tcPr>
              <w:p w:rsidR="009D4295" w:rsidRPr="00886882" w:rsidRDefault="009D4295" w:rsidP="00886882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Critical Thinking</w:t>
                </w:r>
              </w:p>
            </w:tc>
            <w:tc>
              <w:tcPr>
                <w:tcW w:w="4968" w:type="dxa"/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9D4295" w:rsidRPr="00886882" w:rsidTr="00546DA3">
            <w:trPr>
              <w:cantSplit/>
            </w:trPr>
            <w:tc>
              <w:tcPr>
                <w:tcW w:w="3780" w:type="dxa"/>
              </w:tcPr>
              <w:p w:rsidR="009D4295" w:rsidRPr="00886882" w:rsidRDefault="009D4295" w:rsidP="00886882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Information Literacy</w:t>
                </w:r>
              </w:p>
            </w:tc>
            <w:tc>
              <w:tcPr>
                <w:tcW w:w="4968" w:type="dxa"/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tr w:rsidR="009D4295" w:rsidRPr="00886882" w:rsidTr="00546DA3">
            <w:trPr>
              <w:cantSplit/>
            </w:trPr>
            <w:tc>
              <w:tcPr>
                <w:tcW w:w="3780" w:type="dxa"/>
              </w:tcPr>
              <w:p w:rsidR="009D4295" w:rsidRPr="00886882" w:rsidRDefault="009F08EF" w:rsidP="00886882">
                <w:pPr>
                  <w:spacing w:after="0" w:line="240" w:lineRule="auto"/>
                  <w:ind w:left="-18" w:firstLine="1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Quantitative Literacy</w:t>
                </w:r>
              </w:p>
            </w:tc>
            <w:tc>
              <w:tcPr>
                <w:tcW w:w="4968" w:type="dxa"/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D6626B" w:rsidRPr="00886882" w:rsidRDefault="00D6626B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6626B" w:rsidRPr="00886882" w:rsidRDefault="00C824EA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L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D6626B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Course Outcomes and Assessment Methods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8A00EB" w:rsidRPr="00886882" w:rsidRDefault="008A00EB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DB1FBA" w:rsidRPr="00886882" w:rsidRDefault="00DB1FBA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  <w:t>Upon successful completion of this course, the student shall:</w:t>
          </w:r>
        </w:p>
        <w:p w:rsidR="00DB1FBA" w:rsidRPr="00886882" w:rsidRDefault="00DB1FBA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W w:w="8730" w:type="dxa"/>
            <w:tblInd w:w="8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130"/>
            <w:gridCol w:w="3600"/>
          </w:tblGrid>
          <w:tr w:rsidR="00D6626B" w:rsidRPr="00886882" w:rsidTr="009D4295">
            <w:trPr>
              <w:cantSplit/>
              <w:tblHeader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6626B" w:rsidRPr="00886882" w:rsidRDefault="00D6626B" w:rsidP="00886882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Outcomes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DB1FBA" w:rsidRPr="00886882" w:rsidRDefault="00D6626B" w:rsidP="00886882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Assessments – How it is met </w:t>
                </w:r>
              </w:p>
              <w:p w:rsidR="00D6626B" w:rsidRPr="00886882" w:rsidRDefault="00D6626B" w:rsidP="00886882">
                <w:pPr>
                  <w:spacing w:after="0" w:line="240" w:lineRule="auto"/>
                  <w:ind w:left="720" w:hanging="720"/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&amp; When it is met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</w:rPr>
                  <w:t>D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emonstrate intermolecular forces and phase diagrams.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 - 2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nd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Written lab report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Midterm Exam – 4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Describe the solution process and demonstrate colligative properties.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 – 3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rd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Written Lab Report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Mid-Term Exam – 4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Explain chemical kinetics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Written Lab Report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Mid-Term Exam – 4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Demonstrate chemical equilibrium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 – 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Written Lab Report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Mid-Term Exam-8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Exam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Explain and demonstrate acid-base equilibria and buffers.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Quiz-6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, 7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Written Lab Reports 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Mid-Term Exam-8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Final Exam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 m – 8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Describe chemical thermodynamics, entropy and free energy. 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Quiz-9th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Mid-Term Exam- 12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Exam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Explain and demonstrate electrochemistry.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Quiz- 10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&amp; 11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Written Lab Report 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Mid-Term Exam-12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Define organic chemistry. 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Quiz- 13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Formal Written Lab Report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Mid-Term Exam- 12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Explain transition metals &amp; coordination chemistry.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 – 14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Exam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Describe nuclear chemistry.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Quiz- 14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Exam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</w:tc>
          </w:tr>
          <w:tr w:rsidR="009D4295" w:rsidRPr="00886882" w:rsidTr="009D4295">
            <w:trPr>
              <w:cantSplit/>
            </w:trPr>
            <w:tc>
              <w:tcPr>
                <w:tcW w:w="5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ind w:left="342" w:hanging="34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Discuss social and philosophical implications of scientific discoveries and describe the potential of science and technology to address problems of the contemporary world.</w:t>
                </w:r>
              </w:p>
            </w:tc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Formal Written Lab Reports - weekly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Midterm Exam – 12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>Final Exam – 15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  <w:vertAlign w:val="superscript"/>
                  </w:rPr>
                  <w:t>th</w:t>
                </w:r>
                <w:r w:rsidRPr="0088688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week</w:t>
                </w:r>
              </w:p>
              <w:p w:rsidR="009D4295" w:rsidRPr="00886882" w:rsidRDefault="009D4295" w:rsidP="00886882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</w:tbl>
        <w:p w:rsidR="00D6626B" w:rsidRPr="00886882" w:rsidRDefault="00D6626B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771E65" w:rsidRPr="00771E65" w:rsidRDefault="00771E65" w:rsidP="00771E6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71E65">
            <w:rPr>
              <w:rFonts w:ascii="Times New Roman" w:eastAsia="Times New Roman" w:hAnsi="Times New Roman" w:cs="Times New Roman"/>
              <w:sz w:val="20"/>
              <w:szCs w:val="20"/>
            </w:rPr>
            <w:t>M.</w:t>
          </w:r>
          <w:r w:rsidRPr="00771E65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771E65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Topical Timeline (Subject to Change)</w:t>
          </w:r>
          <w:r w:rsidRPr="00771E65">
            <w:rPr>
              <w:rFonts w:ascii="Times New Roman" w:eastAsia="Times New Roman" w:hAnsi="Times New Roman" w:cs="Times New Roman"/>
              <w:sz w:val="20"/>
              <w:szCs w:val="20"/>
            </w:rPr>
            <w:t>:</w:t>
          </w:r>
        </w:p>
        <w:p w:rsidR="00771E65" w:rsidRPr="00771E65" w:rsidRDefault="00771E65" w:rsidP="00771E6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Topical Timeline"/>
            <w:tag w:val="Topical Timeline"/>
            <w:id w:val="1446972372"/>
            <w:placeholder>
              <w:docPart w:val="4A5AA115E392465D87128D5E32E4DF32"/>
            </w:placeholder>
          </w:sdtPr>
          <w:sdtEndPr/>
          <w:sdtContent>
            <w:p w:rsidR="00771E65" w:rsidRPr="00886882" w:rsidRDefault="00771E65" w:rsidP="00771E65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Lecture Topics</w:t>
              </w:r>
            </w:p>
            <w:p w:rsidR="00771E65" w:rsidRPr="00886882" w:rsidRDefault="00771E65" w:rsidP="00771E65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Liquids and Intermolecular Forces: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A molecular comparison of gases, liquids and solids, Intermolecular forces Select properties of liquids ,Phase changes, Vapor pressure, Phase diagrams.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eastAsia="Calibri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Properties of solutions: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 The solution process, Solubility and saturated solutions, Factors affecting solubility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Properties of solutions</w:t>
              </w:r>
              <w:r w:rsidRPr="00886882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 xml:space="preserve"> 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Expressing solution concentration, Colligative properties, Colloids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Chemical Kinetics: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Reaction rates, Concentration and rate laws, Concentration vs. time, Temperature and rate, Reaction mechanisms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Chemical Equilibrium: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The concept of equilibrium, Equilibrium constants, Heterogeneous equilibria, Calculating equilibrium constants (ICE tables), Applications of equilibrium constants, Le Châtelier’s principle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Acid Base Equilibria: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Acid</w:t>
              </w:r>
              <w:r w:rsidRPr="00886882">
                <w:rPr>
                  <w:rFonts w:ascii="Cambria Math" w:eastAsia="Calibri" w:hAnsi="Cambria Math" w:cs="Cambria Math"/>
                  <w:sz w:val="20"/>
                  <w:szCs w:val="20"/>
                </w:rPr>
                <w:t>‐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Base Equilibria, Bronsted</w:t>
              </w:r>
              <w:r w:rsidRPr="00886882">
                <w:rPr>
                  <w:rFonts w:ascii="Cambria Math" w:eastAsia="Calibri" w:hAnsi="Cambria Math" w:cs="Cambria Math"/>
                  <w:sz w:val="20"/>
                  <w:szCs w:val="20"/>
                </w:rPr>
                <w:t>‐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Lowry acids and bases, the pH Scale, Strong acids and bases, Weak acids and bases, Relationship between Ka and Kb, pH of salt solutions, Chemical structure and acidity/basicity, Lewis acids and bases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Additional Aspects of Aqueous Equilibria 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Common ion effect, Buffered solutions, Acid</w:t>
              </w:r>
              <w:r w:rsidRPr="00886882">
                <w:rPr>
                  <w:rFonts w:ascii="Cambria Math" w:eastAsia="Calibri" w:hAnsi="Cambria Math" w:cs="Cambria Math"/>
                  <w:sz w:val="20"/>
                  <w:szCs w:val="20"/>
                </w:rPr>
                <w:t>‐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Base titrations, Solubility equilibria and Ksp, Factors that affect solubility, Selective precipitation of ions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Chemical thermodynamics: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Spontaneous processes, Entropy and the 2nd law of thermodynamics, Molecular interpretation of energy, Gibbs Free Energy, Free Energy Equilibrium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Electrochemistry: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Oxidation states and balancing redox reactions, Voltaic cells, Cell potentials, Free energy, redox reactions, the Nernst equation, Batteries and fuel cells, Corrosion, Electrolysis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Organic Chemistry: organic compounds, nomenclature, elementary reactions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 xml:space="preserve">Transition metals and coordination chemistry: 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>The transition metals, coordination complexes, Ligands, Nomenclature, Isomerism, Color and magnetism of transition metal compounds, Crystal  field theory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0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Nuclear Chemistry:</w:t>
              </w:r>
              <w:r w:rsidRPr="00886882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Radioactivity, Patterns of nuclear stability, Nuclear transmutations, Rates of radioactive delay, Energy changes in nuclear reactions, Nuclear fission and fusion, Radiation in the environment and living systems</w:t>
              </w:r>
            </w:p>
            <w:p w:rsidR="00771E65" w:rsidRPr="00886882" w:rsidRDefault="00771E65" w:rsidP="00771E65">
              <w:pPr>
                <w:spacing w:after="0" w:line="240" w:lineRule="auto"/>
                <w:ind w:left="720" w:hanging="720"/>
                <w:rPr>
                  <w:rFonts w:ascii="Times New Roman" w:hAnsi="Times New Roman" w:cs="Times New Roman"/>
                  <w:sz w:val="20"/>
                  <w:szCs w:val="20"/>
                </w:rPr>
              </w:pPr>
            </w:p>
            <w:p w:rsidR="00771E65" w:rsidRPr="00886882" w:rsidRDefault="00771E65" w:rsidP="00771E65">
              <w:pPr>
                <w:spacing w:after="0" w:line="240" w:lineRule="auto"/>
                <w:ind w:left="720" w:hanging="72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ab/>
              </w:r>
              <w:r w:rsidRPr="0088688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Laboratory exercises</w:t>
              </w:r>
            </w:p>
            <w:p w:rsidR="00771E65" w:rsidRPr="00886882" w:rsidRDefault="00771E65" w:rsidP="00771E65">
              <w:pPr>
                <w:spacing w:after="0" w:line="240" w:lineRule="auto"/>
                <w:ind w:left="720" w:hanging="72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Check-in/Intermolecular Forces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Freezing Point Depression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Rate of an Iodine Clock Reaction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Volumetric Analysis: Standardization of NaOH and HCl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Equilibrium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Investigation of Buffer Systems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Some Nonmetals and their Compounds; Hydrolysis of Salts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Qualitative Analysis Group I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Redox Titration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Electrochemistry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Spectrophotometric Analysis of Commercial Aspirin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Research Experience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0"/>
                  <w:numId w:val="21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Synthesis of Acetanilide/Recitation Review/Checkout</w:t>
              </w:r>
            </w:p>
            <w:p w:rsidR="00771E65" w:rsidRPr="00771E65" w:rsidRDefault="00317BA2" w:rsidP="00771E65">
              <w:pPr>
                <w:spacing w:after="0" w:line="240" w:lineRule="auto"/>
                <w:ind w:left="720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sdtContent>
        </w:sdt>
        <w:p w:rsidR="00771E65" w:rsidRPr="00771E65" w:rsidRDefault="00771E65" w:rsidP="00771E6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771E65" w:rsidRDefault="00771E65" w:rsidP="00771E6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771E65" w:rsidRDefault="00771E65" w:rsidP="00771E6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771E65" w:rsidRPr="00771E65" w:rsidRDefault="00771E65" w:rsidP="00771E6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71E65">
            <w:rPr>
              <w:rFonts w:ascii="Times New Roman" w:eastAsia="Times New Roman" w:hAnsi="Times New Roman" w:cs="Times New Roman"/>
              <w:sz w:val="20"/>
              <w:szCs w:val="20"/>
            </w:rPr>
            <w:lastRenderedPageBreak/>
            <w:t>N.</w:t>
          </w:r>
          <w:r w:rsidRPr="00771E65"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771E65">
            <w:rPr>
              <w:rFonts w:ascii="Times New Roman" w:eastAsia="Times New Roman" w:hAnsi="Times New Roman" w:cs="Times New Roman"/>
              <w:sz w:val="20"/>
              <w:szCs w:val="20"/>
              <w:u w:val="single"/>
            </w:rPr>
            <w:t>Course Assignments</w:t>
          </w:r>
          <w:r w:rsidRPr="00771E65">
            <w:rPr>
              <w:rFonts w:ascii="Times New Roman" w:eastAsia="Times New Roman" w:hAnsi="Times New Roman" w:cs="Times New Roman"/>
              <w:sz w:val="20"/>
              <w:szCs w:val="20"/>
            </w:rPr>
            <w:t>:</w:t>
          </w:r>
        </w:p>
        <w:p w:rsidR="00771E65" w:rsidRPr="00771E65" w:rsidRDefault="00771E65" w:rsidP="00771E65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Course Assignments"/>
            <w:tag w:val="Course Assignments"/>
            <w:id w:val="-1746029713"/>
            <w:placeholder>
              <w:docPart w:val="2D2A831166F346EAA0664BF5A0DA0440"/>
            </w:placeholder>
          </w:sdtPr>
          <w:sdtEndPr/>
          <w:sdtContent>
            <w:p w:rsidR="00771E65" w:rsidRPr="00886882" w:rsidRDefault="00771E65" w:rsidP="00771E65">
              <w:pPr>
                <w:pStyle w:val="ListParagraph"/>
                <w:numPr>
                  <w:ilvl w:val="1"/>
                  <w:numId w:val="6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Homework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1"/>
                  <w:numId w:val="6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Formal Lab Reports</w:t>
              </w:r>
            </w:p>
            <w:p w:rsidR="00771E65" w:rsidRPr="00886882" w:rsidRDefault="00771E65" w:rsidP="00771E65">
              <w:pPr>
                <w:pStyle w:val="ListParagraph"/>
                <w:numPr>
                  <w:ilvl w:val="1"/>
                  <w:numId w:val="6"/>
                </w:numPr>
                <w:spacing w:after="0" w:line="240" w:lineRule="auto"/>
                <w:ind w:left="108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Fonts w:ascii="Times New Roman" w:hAnsi="Times New Roman" w:cs="Times New Roman"/>
                  <w:sz w:val="20"/>
                  <w:szCs w:val="20"/>
                </w:rPr>
                <w:t>Quizzes, Mid-Term, Final</w:t>
              </w:r>
            </w:p>
            <w:p w:rsidR="00771E65" w:rsidRPr="00771E65" w:rsidRDefault="00317BA2" w:rsidP="00771E65">
              <w:pPr>
                <w:spacing w:after="0" w:line="240" w:lineRule="auto"/>
                <w:ind w:left="720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sdtContent>
        </w:sdt>
        <w:p w:rsidR="00D6626B" w:rsidRPr="00886882" w:rsidRDefault="002159C8" w:rsidP="00886882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O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F815CF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Recommended 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Grading Scale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D6626B" w:rsidRPr="00886882"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F815CF" w:rsidRPr="00886882" w:rsidRDefault="00F815CF" w:rsidP="00886882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W w:w="0" w:type="auto"/>
            <w:tblCellSpacing w:w="0" w:type="dxa"/>
            <w:tblInd w:w="72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5"/>
            <w:gridCol w:w="1095"/>
            <w:gridCol w:w="1275"/>
            <w:gridCol w:w="2685"/>
          </w:tblGrid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NUMERIC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GRADE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POINTS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DEFINITION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93–100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A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4.00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Superior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90–92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A-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3.67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Superior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87–89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B+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3.33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Above 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83–86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B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3.00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Above 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80–82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B-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2.67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Above 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77–79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C+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2.33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73–76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C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2.00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70-72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C-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1.67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Below 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67–69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D+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1.33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Below 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63-66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D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1.00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Below Average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60-62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D-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0.67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Poor</w:t>
                </w:r>
              </w:p>
            </w:tc>
          </w:tr>
          <w:tr w:rsidR="00681CC1" w:rsidRPr="00681CC1" w:rsidTr="00681CC1">
            <w:trPr>
              <w:tblCellSpacing w:w="0" w:type="dxa"/>
            </w:trPr>
            <w:tc>
              <w:tcPr>
                <w:tcW w:w="133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4819BF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00-</w:t>
                </w:r>
                <w:r w:rsidR="00681CC1"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59</w:t>
                </w:r>
              </w:p>
            </w:tc>
            <w:tc>
              <w:tcPr>
                <w:tcW w:w="109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F</w:t>
                </w:r>
              </w:p>
            </w:tc>
            <w:tc>
              <w:tcPr>
                <w:tcW w:w="127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0.00</w:t>
                </w:r>
              </w:p>
            </w:tc>
            <w:tc>
              <w:tcPr>
                <w:tcW w:w="2685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81CC1" w:rsidRPr="00681CC1" w:rsidRDefault="00681CC1" w:rsidP="00681CC1">
                <w:pPr>
                  <w:spacing w:after="0" w:line="240" w:lineRule="auto"/>
                  <w:ind w:left="720" w:hanging="720"/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81CC1">
                  <w:rPr>
                    <w:rFonts w:ascii="Times New Roman" w:hAnsi="Times New Roman" w:cs="Times New Roman"/>
                    <w:sz w:val="20"/>
                    <w:szCs w:val="20"/>
                  </w:rPr>
                  <w:t>Failure</w:t>
                </w:r>
              </w:p>
            </w:tc>
          </w:tr>
        </w:tbl>
        <w:p w:rsidR="00D56684" w:rsidRPr="00886882" w:rsidRDefault="00D56684" w:rsidP="00886882">
          <w:pPr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P.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Grading and Testing Guidelines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 xml:space="preserve">:  </w:t>
          </w: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Grading and Testing"/>
            <w:tag w:val="Grading and Testing"/>
            <w:id w:val="-714887565"/>
            <w:placeholder>
              <w:docPart w:val="A6BA08B539CF4813A31240CD65E22F6A"/>
            </w:placeholder>
            <w:showingPlcHdr/>
          </w:sdtPr>
          <w:sdtEndPr/>
          <w:sdtContent>
            <w:p w:rsidR="00886882" w:rsidRPr="00886882" w:rsidRDefault="00886882" w:rsidP="00886882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Q.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Examination Policy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Exam Policy"/>
            <w:tag w:val="Exam Policy"/>
            <w:id w:val="1688327743"/>
            <w:placeholder>
              <w:docPart w:val="B25FB7D1C2E449F08CB6BA4FDD4B7633"/>
            </w:placeholder>
            <w:showingPlcHdr/>
          </w:sdtPr>
          <w:sdtEndPr/>
          <w:sdtContent>
            <w:p w:rsidR="00886882" w:rsidRPr="00886882" w:rsidRDefault="00886882" w:rsidP="00886882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R.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Class Attendance and Homework Make-Up Policy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Attendance and Homework Makeup"/>
            <w:tag w:val="Attendance and Homework Makeup"/>
            <w:id w:val="784935611"/>
            <w:placeholder>
              <w:docPart w:val="796802FD7FEB4FE7AF32D6411A066108"/>
            </w:placeholder>
            <w:showingPlcHdr/>
          </w:sdtPr>
          <w:sdtEndPr/>
          <w:sdtContent>
            <w:p w:rsidR="00886882" w:rsidRPr="00886882" w:rsidRDefault="00886882" w:rsidP="00886882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S.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Classroom Expectations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886882" w:rsidRPr="00886882" w:rsidRDefault="00886882" w:rsidP="00886882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="Times New Roman" w:hAnsi="Times New Roman" w:cs="Times New Roman"/>
              <w:sz w:val="20"/>
              <w:szCs w:val="20"/>
            </w:rPr>
            <w:alias w:val="Classroom Expectations"/>
            <w:tag w:val="Classroom Expectations"/>
            <w:id w:val="1893384588"/>
            <w:placeholder>
              <w:docPart w:val="271F5D5A63BC426D834C16AA9107232B"/>
            </w:placeholder>
            <w:showingPlcHdr/>
          </w:sdtPr>
          <w:sdtEndPr/>
          <w:sdtContent>
            <w:p w:rsidR="00886882" w:rsidRPr="00886882" w:rsidRDefault="00886882" w:rsidP="00886882">
              <w:pPr>
                <w:spacing w:after="0" w:line="240" w:lineRule="auto"/>
                <w:ind w:left="720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886882">
                <w:rPr>
                  <w:rStyle w:val="PlaceholderText"/>
                  <w:rFonts w:ascii="Times New Roman" w:hAnsi="Times New Roman" w:cs="Times New Roman"/>
                  <w:sz w:val="20"/>
                  <w:szCs w:val="20"/>
                </w:rPr>
                <w:t>Click here to enter text.</w:t>
              </w:r>
            </w:p>
          </w:sdtContent>
        </w:sdt>
        <w:p w:rsidR="008817FB" w:rsidRPr="00886882" w:rsidRDefault="008817FB" w:rsidP="00886882">
          <w:pPr>
            <w:spacing w:after="0" w:line="240" w:lineRule="auto"/>
            <w:ind w:left="720" w:hanging="720"/>
            <w:rPr>
              <w:rFonts w:ascii="Times New Roman" w:hAnsi="Times New Roman" w:cs="Times New Roman"/>
              <w:sz w:val="20"/>
              <w:szCs w:val="20"/>
            </w:rPr>
          </w:pPr>
        </w:p>
        <w:p w:rsidR="00700A25" w:rsidRPr="00886882" w:rsidRDefault="00D56684" w:rsidP="00886882">
          <w:pPr>
            <w:spacing w:after="0" w:line="240" w:lineRule="auto"/>
            <w:ind w:left="720" w:hanging="720"/>
            <w:jc w:val="both"/>
            <w:outlineLvl w:val="3"/>
            <w:rPr>
              <w:rFonts w:ascii="Times New Roman" w:hAnsi="Times New Roman" w:cs="Times New Roman"/>
              <w:sz w:val="20"/>
              <w:szCs w:val="20"/>
            </w:rPr>
          </w:pPr>
          <w:r w:rsidRPr="00886882">
            <w:rPr>
              <w:rFonts w:ascii="Times New Roman" w:hAnsi="Times New Roman" w:cs="Times New Roman"/>
              <w:sz w:val="20"/>
              <w:szCs w:val="20"/>
            </w:rPr>
            <w:t>T.</w:t>
          </w:r>
          <w:r w:rsidRPr="00886882">
            <w:rPr>
              <w:rFonts w:ascii="Times New Roman" w:hAnsi="Times New Roman" w:cs="Times New Roman"/>
              <w:sz w:val="20"/>
              <w:szCs w:val="20"/>
            </w:rPr>
            <w:tab/>
          </w:r>
          <w:r w:rsidR="00700A25" w:rsidRPr="00886882">
            <w:rPr>
              <w:rFonts w:ascii="Times New Roman" w:hAnsi="Times New Roman" w:cs="Times New Roman"/>
              <w:sz w:val="20"/>
              <w:szCs w:val="20"/>
              <w:u w:val="single"/>
            </w:rPr>
            <w:t>College Procedures/Policies</w:t>
          </w:r>
          <w:r w:rsidR="00700A25" w:rsidRPr="00886882">
            <w:rPr>
              <w:rFonts w:ascii="Times New Roman" w:hAnsi="Times New Roman" w:cs="Times New Roman"/>
              <w:sz w:val="20"/>
              <w:szCs w:val="20"/>
            </w:rPr>
            <w:t>:</w:t>
          </w:r>
        </w:p>
        <w:p w:rsidR="00700A25" w:rsidRPr="00886882" w:rsidRDefault="00700A25" w:rsidP="00886882">
          <w:pPr>
            <w:spacing w:after="0" w:line="240" w:lineRule="auto"/>
            <w:ind w:left="720" w:hanging="720"/>
            <w:jc w:val="both"/>
            <w:outlineLvl w:val="3"/>
            <w:rPr>
              <w:rFonts w:ascii="Times New Roman" w:hAnsi="Times New Roman" w:cs="Times New Roman"/>
              <w:sz w:val="20"/>
              <w:szCs w:val="20"/>
            </w:rPr>
          </w:pPr>
        </w:p>
        <w:p w:rsidR="00BF6CC2" w:rsidRPr="00BF6CC2" w:rsidRDefault="00BF6CC2" w:rsidP="00BF6CC2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sz w:val="20"/>
            </w:rPr>
          </w:pPr>
          <w:r w:rsidRPr="00BF6CC2">
            <w:rPr>
              <w:rFonts w:ascii="Times New Roman" w:eastAsia="Times New Roman" w:hAnsi="Times New Roman" w:cs="Times New Roman"/>
              <w:b/>
              <w:sz w:val="20"/>
            </w:rPr>
            <w:t xml:space="preserve">Important information regarding College Procedures and Policies can be found on the </w:t>
          </w:r>
          <w:hyperlink r:id="rId8" w:history="1">
            <w:r w:rsidRPr="00BF6CC2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syllabus supplement</w:t>
            </w:r>
          </w:hyperlink>
          <w:r w:rsidRPr="00BF6CC2">
            <w:rPr>
              <w:rFonts w:ascii="Times New Roman" w:eastAsia="Times New Roman" w:hAnsi="Times New Roman" w:cs="Times New Roman"/>
              <w:b/>
              <w:sz w:val="20"/>
            </w:rPr>
            <w:t xml:space="preserve"> located at </w:t>
          </w:r>
        </w:p>
        <w:p w:rsidR="00BF6CC2" w:rsidRPr="00BF6CC2" w:rsidRDefault="00BF6CC2" w:rsidP="00BF6CC2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sz w:val="20"/>
            </w:rPr>
          </w:pPr>
        </w:p>
        <w:p w:rsidR="00BF6CC2" w:rsidRPr="00BF6CC2" w:rsidRDefault="00BF6CC2" w:rsidP="00BF6CC2">
          <w:pPr>
            <w:spacing w:after="0" w:line="240" w:lineRule="auto"/>
            <w:ind w:left="720"/>
            <w:rPr>
              <w:rFonts w:ascii="Times New Roman" w:eastAsia="Times New Roman" w:hAnsi="Times New Roman" w:cs="Times New Roman"/>
              <w:b/>
              <w:sz w:val="20"/>
            </w:rPr>
          </w:pPr>
          <w:hyperlink r:id="rId9" w:history="1">
            <w:r w:rsidRPr="00BF6CC2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http://catalog.ncstatecollege.edu/mime/download.pdf?catoid=5&amp;ftype=2&amp;foid=3</w:t>
            </w:r>
          </w:hyperlink>
        </w:p>
        <w:p w:rsidR="00D56684" w:rsidRPr="00886882" w:rsidRDefault="00BF6CC2" w:rsidP="00BF6CC2">
          <w:pPr>
            <w:spacing w:after="0" w:line="240" w:lineRule="auto"/>
            <w:ind w:left="720"/>
            <w:rPr>
              <w:rFonts w:ascii="Times New Roman" w:hAnsi="Times New Roman" w:cs="Times New Roman"/>
              <w:sz w:val="20"/>
              <w:szCs w:val="20"/>
            </w:rPr>
          </w:pPr>
        </w:p>
        <w:bookmarkEnd w:id="0" w:displacedByCustomXml="next"/>
      </w:sdtContent>
    </w:sdt>
    <w:sectPr w:rsidR="00D56684" w:rsidRPr="00886882" w:rsidSect="00771E65">
      <w:footerReference w:type="default" r:id="rId10"/>
      <w:footerReference w:type="first" r:id="rId11"/>
      <w:pgSz w:w="12240" w:h="15840" w:code="1"/>
      <w:pgMar w:top="1440" w:right="1440" w:bottom="1440" w:left="1440" w:header="1440" w:footer="2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A2" w:rsidRDefault="00317BA2" w:rsidP="00D6626B">
      <w:r>
        <w:separator/>
      </w:r>
    </w:p>
  </w:endnote>
  <w:endnote w:type="continuationSeparator" w:id="0">
    <w:p w:rsidR="00317BA2" w:rsidRDefault="00317BA2" w:rsidP="00D6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tch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6976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1E65" w:rsidRDefault="00771E65">
            <w:pPr>
              <w:pStyle w:val="Footer"/>
              <w:jc w:val="right"/>
            </w:pPr>
            <w:r>
              <w:rPr>
                <w:lang w:val="en-US"/>
              </w:rPr>
              <w:t>Updated:</w:t>
            </w:r>
            <w:r w:rsidR="00C50760">
              <w:rPr>
                <w:lang w:val="en-US"/>
              </w:rPr>
              <w:t xml:space="preserve"> </w:t>
            </w:r>
            <w:r w:rsidR="00BF6CC2">
              <w:rPr>
                <w:lang w:val="en-US"/>
              </w:rPr>
              <w:t>03-24-2020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E65" w:rsidRDefault="00771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FB" w:rsidRPr="00E42B34" w:rsidRDefault="008817FB" w:rsidP="00C824EA">
    <w:pPr>
      <w:pStyle w:val="Footer"/>
      <w:tabs>
        <w:tab w:val="clear" w:pos="8640"/>
        <w:tab w:val="right" w:pos="9270"/>
      </w:tabs>
      <w:rPr>
        <w:sz w:val="24"/>
        <w:szCs w:val="24"/>
      </w:rPr>
    </w:pPr>
    <w:r w:rsidRPr="000A1002">
      <w:rPr>
        <w:sz w:val="16"/>
        <w:szCs w:val="16"/>
      </w:rPr>
      <w:fldChar w:fldCharType="begin"/>
    </w:r>
    <w:r w:rsidRPr="000A1002">
      <w:rPr>
        <w:sz w:val="16"/>
        <w:szCs w:val="16"/>
      </w:rPr>
      <w:instrText xml:space="preserve"> FILENAME \p </w:instrText>
    </w:r>
    <w:r w:rsidRPr="000A1002">
      <w:rPr>
        <w:sz w:val="16"/>
        <w:szCs w:val="16"/>
      </w:rPr>
      <w:fldChar w:fldCharType="separate"/>
    </w:r>
    <w:r w:rsidR="00BF6CC2">
      <w:rPr>
        <w:noProof/>
        <w:sz w:val="16"/>
        <w:szCs w:val="16"/>
      </w:rPr>
      <w:t>D:\SYLLABI 3-18-2020\SYLLABI 2020-2021\CHEM\CHEM1220.dotx</w:t>
    </w:r>
    <w:r w:rsidRPr="000A1002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E42B34">
      <w:rPr>
        <w:rStyle w:val="PageNumber"/>
        <w:sz w:val="24"/>
        <w:szCs w:val="24"/>
      </w:rPr>
      <w:fldChar w:fldCharType="begin"/>
    </w:r>
    <w:r w:rsidRPr="00E42B34">
      <w:rPr>
        <w:rStyle w:val="PageNumber"/>
        <w:sz w:val="24"/>
        <w:szCs w:val="24"/>
      </w:rPr>
      <w:instrText xml:space="preserve"> PAGE </w:instrText>
    </w:r>
    <w:r w:rsidRPr="00E42B3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E42B34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A2" w:rsidRDefault="00317BA2" w:rsidP="00D6626B">
      <w:r>
        <w:separator/>
      </w:r>
    </w:p>
  </w:footnote>
  <w:footnote w:type="continuationSeparator" w:id="0">
    <w:p w:rsidR="00317BA2" w:rsidRDefault="00317BA2" w:rsidP="00D6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84B"/>
    <w:multiLevelType w:val="hybridMultilevel"/>
    <w:tmpl w:val="210AC93C"/>
    <w:lvl w:ilvl="0" w:tplc="95402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3B4"/>
    <w:multiLevelType w:val="hybridMultilevel"/>
    <w:tmpl w:val="AA842522"/>
    <w:lvl w:ilvl="0" w:tplc="6F12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4314"/>
    <w:multiLevelType w:val="hybridMultilevel"/>
    <w:tmpl w:val="24A2A3E4"/>
    <w:lvl w:ilvl="0" w:tplc="F22E8C9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72A01"/>
    <w:multiLevelType w:val="hybridMultilevel"/>
    <w:tmpl w:val="2ADA6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A5FF9"/>
    <w:multiLevelType w:val="hybridMultilevel"/>
    <w:tmpl w:val="1B388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63CF2"/>
    <w:multiLevelType w:val="hybridMultilevel"/>
    <w:tmpl w:val="81AAE6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3A4055D"/>
    <w:multiLevelType w:val="hybridMultilevel"/>
    <w:tmpl w:val="210AC93C"/>
    <w:lvl w:ilvl="0" w:tplc="95402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491D"/>
    <w:multiLevelType w:val="hybridMultilevel"/>
    <w:tmpl w:val="FE7C65D8"/>
    <w:lvl w:ilvl="0" w:tplc="623C0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CBE"/>
    <w:multiLevelType w:val="hybridMultilevel"/>
    <w:tmpl w:val="2CDE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A01"/>
    <w:multiLevelType w:val="hybridMultilevel"/>
    <w:tmpl w:val="1B4A2B66"/>
    <w:lvl w:ilvl="0" w:tplc="D1809A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320DF"/>
    <w:multiLevelType w:val="hybridMultilevel"/>
    <w:tmpl w:val="525A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2110"/>
    <w:multiLevelType w:val="hybridMultilevel"/>
    <w:tmpl w:val="3F3E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44010"/>
    <w:multiLevelType w:val="hybridMultilevel"/>
    <w:tmpl w:val="099876F2"/>
    <w:lvl w:ilvl="0" w:tplc="57A8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4899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271F4"/>
    <w:multiLevelType w:val="hybridMultilevel"/>
    <w:tmpl w:val="EDB6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CA65B0"/>
    <w:multiLevelType w:val="hybridMultilevel"/>
    <w:tmpl w:val="B03A1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04573"/>
    <w:multiLevelType w:val="hybridMultilevel"/>
    <w:tmpl w:val="B088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643"/>
    <w:multiLevelType w:val="hybridMultilevel"/>
    <w:tmpl w:val="CF98931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84899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104C"/>
    <w:multiLevelType w:val="hybridMultilevel"/>
    <w:tmpl w:val="B6F8D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80DD6"/>
    <w:multiLevelType w:val="hybridMultilevel"/>
    <w:tmpl w:val="DD42ADB0"/>
    <w:lvl w:ilvl="0" w:tplc="0409000F">
      <w:start w:val="1"/>
      <w:numFmt w:val="decimal"/>
      <w:pStyle w:val="Bullet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A3661"/>
    <w:multiLevelType w:val="hybridMultilevel"/>
    <w:tmpl w:val="D7ECF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17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19"/>
  </w:num>
  <w:num w:numId="15">
    <w:abstractNumId w:val="14"/>
  </w:num>
  <w:num w:numId="16">
    <w:abstractNumId w:val="3"/>
  </w:num>
  <w:num w:numId="17">
    <w:abstractNumId w:val="9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2"/>
    <w:rsid w:val="00016EAC"/>
    <w:rsid w:val="000227C8"/>
    <w:rsid w:val="00036FEC"/>
    <w:rsid w:val="000525E1"/>
    <w:rsid w:val="00077C11"/>
    <w:rsid w:val="000A50D3"/>
    <w:rsid w:val="000B756D"/>
    <w:rsid w:val="000C1D99"/>
    <w:rsid w:val="000C53C7"/>
    <w:rsid w:val="000D68A0"/>
    <w:rsid w:val="000E72C0"/>
    <w:rsid w:val="000F257B"/>
    <w:rsid w:val="00104C54"/>
    <w:rsid w:val="00110968"/>
    <w:rsid w:val="00153C03"/>
    <w:rsid w:val="00166918"/>
    <w:rsid w:val="00173B6E"/>
    <w:rsid w:val="001830AD"/>
    <w:rsid w:val="001A2A11"/>
    <w:rsid w:val="001F5DAD"/>
    <w:rsid w:val="00206BA6"/>
    <w:rsid w:val="00215006"/>
    <w:rsid w:val="002159C8"/>
    <w:rsid w:val="00227674"/>
    <w:rsid w:val="00235258"/>
    <w:rsid w:val="00244548"/>
    <w:rsid w:val="00270128"/>
    <w:rsid w:val="00270242"/>
    <w:rsid w:val="002748ED"/>
    <w:rsid w:val="00275D96"/>
    <w:rsid w:val="00296F21"/>
    <w:rsid w:val="002E55D6"/>
    <w:rsid w:val="002F0E57"/>
    <w:rsid w:val="002F4014"/>
    <w:rsid w:val="0031238E"/>
    <w:rsid w:val="00317BA2"/>
    <w:rsid w:val="00317BCC"/>
    <w:rsid w:val="003224DC"/>
    <w:rsid w:val="00374500"/>
    <w:rsid w:val="003A48BA"/>
    <w:rsid w:val="003C0004"/>
    <w:rsid w:val="003C57E8"/>
    <w:rsid w:val="003C6F82"/>
    <w:rsid w:val="003C79AE"/>
    <w:rsid w:val="003D5092"/>
    <w:rsid w:val="003E44C4"/>
    <w:rsid w:val="003E69E3"/>
    <w:rsid w:val="00406633"/>
    <w:rsid w:val="004228E4"/>
    <w:rsid w:val="0048158E"/>
    <w:rsid w:val="004819BF"/>
    <w:rsid w:val="004825D8"/>
    <w:rsid w:val="004829F9"/>
    <w:rsid w:val="004835AF"/>
    <w:rsid w:val="00486D36"/>
    <w:rsid w:val="00495509"/>
    <w:rsid w:val="00495A93"/>
    <w:rsid w:val="004D3A12"/>
    <w:rsid w:val="004D4B41"/>
    <w:rsid w:val="004E26F7"/>
    <w:rsid w:val="00522A8F"/>
    <w:rsid w:val="00546DA3"/>
    <w:rsid w:val="00567DFF"/>
    <w:rsid w:val="005B6C73"/>
    <w:rsid w:val="005D68BB"/>
    <w:rsid w:val="00625ED2"/>
    <w:rsid w:val="0062673D"/>
    <w:rsid w:val="00654BC6"/>
    <w:rsid w:val="00681CC1"/>
    <w:rsid w:val="006A2B00"/>
    <w:rsid w:val="006D3CCC"/>
    <w:rsid w:val="006F0582"/>
    <w:rsid w:val="0070087A"/>
    <w:rsid w:val="00700A25"/>
    <w:rsid w:val="00716ADB"/>
    <w:rsid w:val="007207AB"/>
    <w:rsid w:val="0073364A"/>
    <w:rsid w:val="00752C3F"/>
    <w:rsid w:val="00753A5C"/>
    <w:rsid w:val="00755D73"/>
    <w:rsid w:val="00764049"/>
    <w:rsid w:val="00771E65"/>
    <w:rsid w:val="00773ED9"/>
    <w:rsid w:val="00780FF7"/>
    <w:rsid w:val="0079449C"/>
    <w:rsid w:val="007A1A7D"/>
    <w:rsid w:val="007D6422"/>
    <w:rsid w:val="007E2841"/>
    <w:rsid w:val="007F70D2"/>
    <w:rsid w:val="00806CA7"/>
    <w:rsid w:val="00816AE1"/>
    <w:rsid w:val="00822FF0"/>
    <w:rsid w:val="00823166"/>
    <w:rsid w:val="008442E9"/>
    <w:rsid w:val="0084638F"/>
    <w:rsid w:val="00846F96"/>
    <w:rsid w:val="00861E58"/>
    <w:rsid w:val="008817FB"/>
    <w:rsid w:val="00881AE6"/>
    <w:rsid w:val="00886882"/>
    <w:rsid w:val="00891240"/>
    <w:rsid w:val="00894FDB"/>
    <w:rsid w:val="008A00EB"/>
    <w:rsid w:val="008A54F6"/>
    <w:rsid w:val="008F226D"/>
    <w:rsid w:val="00902F72"/>
    <w:rsid w:val="00953752"/>
    <w:rsid w:val="00983EA3"/>
    <w:rsid w:val="0098416E"/>
    <w:rsid w:val="009C6EF2"/>
    <w:rsid w:val="009D2E55"/>
    <w:rsid w:val="009D4295"/>
    <w:rsid w:val="009D528D"/>
    <w:rsid w:val="009D7586"/>
    <w:rsid w:val="009E2354"/>
    <w:rsid w:val="009F08EF"/>
    <w:rsid w:val="009F2A37"/>
    <w:rsid w:val="00A30ABF"/>
    <w:rsid w:val="00A62A44"/>
    <w:rsid w:val="00A66CAC"/>
    <w:rsid w:val="00A91D21"/>
    <w:rsid w:val="00AB248B"/>
    <w:rsid w:val="00AC057D"/>
    <w:rsid w:val="00AD6E26"/>
    <w:rsid w:val="00AF0764"/>
    <w:rsid w:val="00AF2B20"/>
    <w:rsid w:val="00B13CE4"/>
    <w:rsid w:val="00B22F2E"/>
    <w:rsid w:val="00B330D4"/>
    <w:rsid w:val="00B7308F"/>
    <w:rsid w:val="00B95C30"/>
    <w:rsid w:val="00BB4C7D"/>
    <w:rsid w:val="00BC51EC"/>
    <w:rsid w:val="00BC7540"/>
    <w:rsid w:val="00BD0C74"/>
    <w:rsid w:val="00BD0D25"/>
    <w:rsid w:val="00BF6CC2"/>
    <w:rsid w:val="00C225CF"/>
    <w:rsid w:val="00C35127"/>
    <w:rsid w:val="00C42826"/>
    <w:rsid w:val="00C46F35"/>
    <w:rsid w:val="00C50760"/>
    <w:rsid w:val="00C562C9"/>
    <w:rsid w:val="00C72149"/>
    <w:rsid w:val="00C824EA"/>
    <w:rsid w:val="00C85152"/>
    <w:rsid w:val="00C9175B"/>
    <w:rsid w:val="00CA30D0"/>
    <w:rsid w:val="00CB1398"/>
    <w:rsid w:val="00CC199B"/>
    <w:rsid w:val="00CE4588"/>
    <w:rsid w:val="00D02177"/>
    <w:rsid w:val="00D061CC"/>
    <w:rsid w:val="00D078C6"/>
    <w:rsid w:val="00D31B2B"/>
    <w:rsid w:val="00D32BEC"/>
    <w:rsid w:val="00D330E3"/>
    <w:rsid w:val="00D56684"/>
    <w:rsid w:val="00D6025A"/>
    <w:rsid w:val="00D63BE8"/>
    <w:rsid w:val="00D6626B"/>
    <w:rsid w:val="00D66E02"/>
    <w:rsid w:val="00D77130"/>
    <w:rsid w:val="00D850AE"/>
    <w:rsid w:val="00DA111E"/>
    <w:rsid w:val="00DB1FBA"/>
    <w:rsid w:val="00DE76B6"/>
    <w:rsid w:val="00DF5EB2"/>
    <w:rsid w:val="00E057D1"/>
    <w:rsid w:val="00E600C3"/>
    <w:rsid w:val="00E83C00"/>
    <w:rsid w:val="00E856A7"/>
    <w:rsid w:val="00EB11D5"/>
    <w:rsid w:val="00EC24C3"/>
    <w:rsid w:val="00ED119B"/>
    <w:rsid w:val="00EE350E"/>
    <w:rsid w:val="00EE6A1A"/>
    <w:rsid w:val="00EE7C6E"/>
    <w:rsid w:val="00F047B2"/>
    <w:rsid w:val="00F36392"/>
    <w:rsid w:val="00F5566B"/>
    <w:rsid w:val="00F613E4"/>
    <w:rsid w:val="00F6547A"/>
    <w:rsid w:val="00F70545"/>
    <w:rsid w:val="00F815CF"/>
    <w:rsid w:val="00F867DD"/>
    <w:rsid w:val="00F906C6"/>
    <w:rsid w:val="00FA3B39"/>
    <w:rsid w:val="00FA66F8"/>
    <w:rsid w:val="00FC0418"/>
    <w:rsid w:val="00FD3C35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5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64"/>
  </w:style>
  <w:style w:type="paragraph" w:styleId="Heading1">
    <w:name w:val="heading 1"/>
    <w:basedOn w:val="Normal"/>
    <w:next w:val="Normal"/>
    <w:link w:val="Heading1Char"/>
    <w:uiPriority w:val="9"/>
    <w:qFormat/>
    <w:rsid w:val="00AF07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7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7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7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7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7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7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7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7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76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D6626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D6626B"/>
    <w:rPr>
      <w:rFonts w:ascii="Dutch" w:eastAsia="Times New Roman" w:hAnsi="Dutch" w:cs="Dutch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6626B"/>
    <w:rPr>
      <w:rFonts w:ascii="Dutch" w:eastAsia="Times New Roman" w:hAnsi="Dutch" w:cs="Dutch"/>
      <w:sz w:val="20"/>
      <w:szCs w:val="20"/>
    </w:rPr>
  </w:style>
  <w:style w:type="character" w:styleId="PageNumber">
    <w:name w:val="page number"/>
    <w:basedOn w:val="DefaultParagraphFont"/>
    <w:rsid w:val="00D6626B"/>
  </w:style>
  <w:style w:type="paragraph" w:styleId="ListParagraph">
    <w:name w:val="List Paragraph"/>
    <w:basedOn w:val="Normal"/>
    <w:link w:val="ListParagraphChar"/>
    <w:uiPriority w:val="34"/>
    <w:qFormat/>
    <w:rsid w:val="00AF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4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75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91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42E9"/>
    <w:rPr>
      <w:color w:val="808080"/>
    </w:rPr>
  </w:style>
  <w:style w:type="paragraph" w:customStyle="1" w:styleId="BulletList">
    <w:name w:val="Bullet List"/>
    <w:basedOn w:val="ListParagraph"/>
    <w:link w:val="BulletListChar"/>
    <w:rsid w:val="00700A25"/>
    <w:pPr>
      <w:numPr>
        <w:numId w:val="7"/>
      </w:numPr>
      <w:ind w:left="1440"/>
    </w:pPr>
  </w:style>
  <w:style w:type="character" w:customStyle="1" w:styleId="BulletListChar">
    <w:name w:val="Bullet List Char"/>
    <w:basedOn w:val="DefaultParagraphFont"/>
    <w:link w:val="BulletList"/>
    <w:rsid w:val="00700A25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76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7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7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7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7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7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7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aliases w:val="Textbook Title"/>
    <w:basedOn w:val="Normal"/>
    <w:next w:val="Normal"/>
    <w:link w:val="SubtitleChar"/>
    <w:uiPriority w:val="11"/>
    <w:qFormat/>
    <w:rsid w:val="00AF07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aliases w:val="Textbook Title Char"/>
    <w:basedOn w:val="DefaultParagraphFont"/>
    <w:link w:val="Subtitle"/>
    <w:uiPriority w:val="11"/>
    <w:rsid w:val="00AF07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764"/>
    <w:pPr>
      <w:outlineLvl w:val="9"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0A25"/>
  </w:style>
  <w:style w:type="character" w:customStyle="1" w:styleId="Heading2Char">
    <w:name w:val="Heading 2 Char"/>
    <w:basedOn w:val="DefaultParagraphFont"/>
    <w:link w:val="Heading2"/>
    <w:uiPriority w:val="9"/>
    <w:semiHidden/>
    <w:rsid w:val="00AF07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07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76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AF0764"/>
    <w:rPr>
      <w:b/>
      <w:bCs/>
    </w:rPr>
  </w:style>
  <w:style w:type="character" w:styleId="Emphasis">
    <w:name w:val="Emphasis"/>
    <w:uiPriority w:val="20"/>
    <w:qFormat/>
    <w:rsid w:val="00AF07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F07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07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07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7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764"/>
    <w:rPr>
      <w:b/>
      <w:bCs/>
      <w:i/>
      <w:iCs/>
    </w:rPr>
  </w:style>
  <w:style w:type="character" w:styleId="SubtleEmphasis">
    <w:name w:val="Subtle Emphasis"/>
    <w:uiPriority w:val="19"/>
    <w:qFormat/>
    <w:rsid w:val="00AF0764"/>
    <w:rPr>
      <w:i/>
      <w:iCs/>
    </w:rPr>
  </w:style>
  <w:style w:type="character" w:styleId="IntenseEmphasis">
    <w:name w:val="Intense Emphasis"/>
    <w:uiPriority w:val="21"/>
    <w:qFormat/>
    <w:rsid w:val="00AF0764"/>
    <w:rPr>
      <w:b/>
      <w:bCs/>
    </w:rPr>
  </w:style>
  <w:style w:type="character" w:styleId="SubtleReference">
    <w:name w:val="Subtle Reference"/>
    <w:uiPriority w:val="31"/>
    <w:qFormat/>
    <w:rsid w:val="00AF0764"/>
    <w:rPr>
      <w:smallCaps/>
    </w:rPr>
  </w:style>
  <w:style w:type="character" w:styleId="IntenseReference">
    <w:name w:val="Intense Reference"/>
    <w:uiPriority w:val="32"/>
    <w:qFormat/>
    <w:rsid w:val="00AF0764"/>
    <w:rPr>
      <w:smallCaps/>
      <w:spacing w:val="5"/>
      <w:u w:val="single"/>
    </w:rPr>
  </w:style>
  <w:style w:type="character" w:styleId="BookTitle">
    <w:name w:val="Book Title"/>
    <w:uiPriority w:val="33"/>
    <w:qFormat/>
    <w:rsid w:val="00AF0764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75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cstatecollege.edu/mime/download.pdf?catoid=5&amp;ftype=2&amp;foid=3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talog.ncstatecollege.edu/mime/download.pdf?catoid=5&amp;ftype=2&amp;foid=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592F3DEB9F4BE49DC9576B57BE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0EDB-AC7F-4DF3-85F1-7B3F821DF1E5}"/>
      </w:docPartPr>
      <w:docPartBody>
        <w:p w:rsidR="00C64C79" w:rsidRDefault="00E409FC" w:rsidP="00E409FC">
          <w:pPr>
            <w:pStyle w:val="C2592F3DEB9F4BE49DC9576B57BEC8F6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264D5B23CA1D487591B3049170F1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E3B8-1CC8-4CC9-AB7E-4697B307D390}"/>
      </w:docPartPr>
      <w:docPartBody>
        <w:p w:rsidR="00C64C79" w:rsidRDefault="00E409FC" w:rsidP="00E409FC">
          <w:pPr>
            <w:pStyle w:val="264D5B23CA1D487591B3049170F160C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1A126ECD186243DD91F70A8861C0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B991-C796-46A6-AE56-E03B9B7CFF67}"/>
      </w:docPartPr>
      <w:docPartBody>
        <w:p w:rsidR="00C64C79" w:rsidRDefault="00E409FC" w:rsidP="00E409FC">
          <w:pPr>
            <w:pStyle w:val="1A126ECD186243DD91F70A8861C03DE0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F99D9AF92C5C491DAEE8AEE0AC95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65FE-0238-4CCD-92AF-064B8B8F8AC8}"/>
      </w:docPartPr>
      <w:docPartBody>
        <w:p w:rsidR="00C64C79" w:rsidRDefault="00E409FC" w:rsidP="00E409FC">
          <w:pPr>
            <w:pStyle w:val="F99D9AF92C5C491DAEE8AEE0AC95BB22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703EED91EBBD4D2C8E26E1BF3ADE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1EE3-8D4C-4E26-898A-7334AE2EC6C7}"/>
      </w:docPartPr>
      <w:docPartBody>
        <w:p w:rsidR="00C64C79" w:rsidRDefault="00E409FC" w:rsidP="00E409FC">
          <w:pPr>
            <w:pStyle w:val="703EED91EBBD4D2C8E26E1BF3ADECF65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A6BA08B539CF4813A31240CD65E2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E28-CBEC-4E58-83D9-7DC05FA5BCA4}"/>
      </w:docPartPr>
      <w:docPartBody>
        <w:p w:rsidR="00C64C79" w:rsidRDefault="00E409FC" w:rsidP="00E409FC">
          <w:pPr>
            <w:pStyle w:val="A6BA08B539CF4813A31240CD65E22F6A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B25FB7D1C2E449F08CB6BA4FDD4B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92E5-B561-442F-9E1F-5547C49A8E30}"/>
      </w:docPartPr>
      <w:docPartBody>
        <w:p w:rsidR="00C64C79" w:rsidRDefault="00E409FC" w:rsidP="00E409FC">
          <w:pPr>
            <w:pStyle w:val="B25FB7D1C2E449F08CB6BA4FDD4B7633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796802FD7FEB4FE7AF32D6411A0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D2B3-11FA-44A2-938A-4E727524EB64}"/>
      </w:docPartPr>
      <w:docPartBody>
        <w:p w:rsidR="00C64C79" w:rsidRDefault="00E409FC" w:rsidP="00E409FC">
          <w:pPr>
            <w:pStyle w:val="796802FD7FEB4FE7AF32D6411A066108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271F5D5A63BC426D834C16AA9107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A271-B8F6-47E8-9069-ED1120AB159E}"/>
      </w:docPartPr>
      <w:docPartBody>
        <w:p w:rsidR="00C64C79" w:rsidRDefault="00E409FC" w:rsidP="00E409FC">
          <w:pPr>
            <w:pStyle w:val="271F5D5A63BC426D834C16AA9107232B"/>
          </w:pPr>
          <w:r w:rsidRPr="000745C5">
            <w:rPr>
              <w:rStyle w:val="PlaceholderText"/>
            </w:rPr>
            <w:t>Click here to enter text.</w:t>
          </w:r>
        </w:p>
      </w:docPartBody>
    </w:docPart>
    <w:docPart>
      <w:docPartPr>
        <w:name w:val="4A5AA115E392465D87128D5E32E4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7A89-14AC-4E5F-8CBF-D808173718CB}"/>
      </w:docPartPr>
      <w:docPartBody>
        <w:p w:rsidR="00502174" w:rsidRDefault="006E7D13" w:rsidP="006E7D13">
          <w:pPr>
            <w:pStyle w:val="4A5AA115E392465D87128D5E32E4DF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2A831166F346EAA0664BF5A0DA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9982-A785-4098-9485-537488848AEC}"/>
      </w:docPartPr>
      <w:docPartBody>
        <w:p w:rsidR="00502174" w:rsidRDefault="006E7D13" w:rsidP="006E7D13">
          <w:pPr>
            <w:pStyle w:val="2D2A831166F346EAA0664BF5A0DA04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0A8E-FE70-4D1B-ADC3-113A1198C01D}"/>
      </w:docPartPr>
      <w:docPartBody>
        <w:p w:rsidR="00CE6C45" w:rsidRDefault="00502174">
          <w:r w:rsidRPr="00D060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495BAB6064F9AA4283BCED390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DF49-A7EF-416B-A221-9FEC714BF2BC}"/>
      </w:docPartPr>
      <w:docPartBody>
        <w:p w:rsidR="00FA26F7" w:rsidRDefault="00FF531B" w:rsidP="00FF531B">
          <w:pPr>
            <w:pStyle w:val="74E495BAB6064F9AA4283BCED3908BF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tch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A"/>
    <w:rsid w:val="00082E86"/>
    <w:rsid w:val="0018703B"/>
    <w:rsid w:val="001B14B6"/>
    <w:rsid w:val="001B42DF"/>
    <w:rsid w:val="003526D6"/>
    <w:rsid w:val="00372755"/>
    <w:rsid w:val="003D5957"/>
    <w:rsid w:val="004138F7"/>
    <w:rsid w:val="004448B1"/>
    <w:rsid w:val="004C4112"/>
    <w:rsid w:val="00502174"/>
    <w:rsid w:val="005726B5"/>
    <w:rsid w:val="005756D2"/>
    <w:rsid w:val="00610EBB"/>
    <w:rsid w:val="0061211A"/>
    <w:rsid w:val="0065110D"/>
    <w:rsid w:val="006D70B8"/>
    <w:rsid w:val="006E7D13"/>
    <w:rsid w:val="007014F2"/>
    <w:rsid w:val="00764318"/>
    <w:rsid w:val="007A0565"/>
    <w:rsid w:val="007A4EF3"/>
    <w:rsid w:val="008C0E38"/>
    <w:rsid w:val="008D75EA"/>
    <w:rsid w:val="008E4817"/>
    <w:rsid w:val="008F5EE1"/>
    <w:rsid w:val="00AC464F"/>
    <w:rsid w:val="00B752E3"/>
    <w:rsid w:val="00C64C79"/>
    <w:rsid w:val="00CD75A5"/>
    <w:rsid w:val="00CE6C45"/>
    <w:rsid w:val="00E409FC"/>
    <w:rsid w:val="00E80282"/>
    <w:rsid w:val="00EC7993"/>
    <w:rsid w:val="00F44090"/>
    <w:rsid w:val="00F61666"/>
    <w:rsid w:val="00FA26F7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666"/>
    <w:rPr>
      <w:color w:val="808080"/>
    </w:rPr>
  </w:style>
  <w:style w:type="paragraph" w:customStyle="1" w:styleId="6F57FCEBF3FB4716A4E4DDE4E095A5C3">
    <w:name w:val="6F57FCEBF3FB4716A4E4DDE4E095A5C3"/>
  </w:style>
  <w:style w:type="paragraph" w:customStyle="1" w:styleId="820EE923D7254BBBBDE54D364DE3BEED">
    <w:name w:val="820EE923D7254BBBBDE54D364DE3BEED"/>
  </w:style>
  <w:style w:type="paragraph" w:customStyle="1" w:styleId="47F3231208AD401E903F3E052D5F737F">
    <w:name w:val="47F3231208AD401E903F3E052D5F737F"/>
  </w:style>
  <w:style w:type="paragraph" w:customStyle="1" w:styleId="DD450BEC222F44998B2437464C52E57F">
    <w:name w:val="DD450BEC222F44998B2437464C52E57F"/>
  </w:style>
  <w:style w:type="paragraph" w:customStyle="1" w:styleId="710B0681D4064D2AA50DDC1EF1717201">
    <w:name w:val="710B0681D4064D2AA50DDC1EF1717201"/>
  </w:style>
  <w:style w:type="paragraph" w:customStyle="1" w:styleId="B568BD612CFA47F3A5C2D73913FB23C4">
    <w:name w:val="B568BD612CFA47F3A5C2D73913FB23C4"/>
  </w:style>
  <w:style w:type="paragraph" w:customStyle="1" w:styleId="72D99D40131C442BB9F135CB4E089B53">
    <w:name w:val="72D99D40131C442BB9F135CB4E089B53"/>
  </w:style>
  <w:style w:type="paragraph" w:customStyle="1" w:styleId="84FD1878E8E749599DD70279B42C5225">
    <w:name w:val="84FD1878E8E749599DD70279B42C5225"/>
  </w:style>
  <w:style w:type="paragraph" w:customStyle="1" w:styleId="B7DD6285134446FC8F8709E6A32529FA">
    <w:name w:val="B7DD6285134446FC8F8709E6A32529FA"/>
  </w:style>
  <w:style w:type="paragraph" w:customStyle="1" w:styleId="F142515F14C44195821689391FBDA0BE">
    <w:name w:val="F142515F14C44195821689391FBDA0BE"/>
  </w:style>
  <w:style w:type="paragraph" w:customStyle="1" w:styleId="C2592F3DEB9F4BE49DC9576B57BEC8F6">
    <w:name w:val="C2592F3DEB9F4BE49DC9576B57BEC8F6"/>
    <w:rsid w:val="00E409FC"/>
  </w:style>
  <w:style w:type="paragraph" w:customStyle="1" w:styleId="264D5B23CA1D487591B3049170F160C3">
    <w:name w:val="264D5B23CA1D487591B3049170F160C3"/>
    <w:rsid w:val="00E409FC"/>
  </w:style>
  <w:style w:type="paragraph" w:customStyle="1" w:styleId="1A126ECD186243DD91F70A8861C03DE0">
    <w:name w:val="1A126ECD186243DD91F70A8861C03DE0"/>
    <w:rsid w:val="00E409FC"/>
  </w:style>
  <w:style w:type="paragraph" w:customStyle="1" w:styleId="F99D9AF92C5C491DAEE8AEE0AC95BB22">
    <w:name w:val="F99D9AF92C5C491DAEE8AEE0AC95BB22"/>
    <w:rsid w:val="00E409FC"/>
  </w:style>
  <w:style w:type="paragraph" w:customStyle="1" w:styleId="703EED91EBBD4D2C8E26E1BF3ADECF65">
    <w:name w:val="703EED91EBBD4D2C8E26E1BF3ADECF65"/>
    <w:rsid w:val="00E409FC"/>
  </w:style>
  <w:style w:type="paragraph" w:customStyle="1" w:styleId="A6BA08B539CF4813A31240CD65E22F6A">
    <w:name w:val="A6BA08B539CF4813A31240CD65E22F6A"/>
    <w:rsid w:val="00E409FC"/>
  </w:style>
  <w:style w:type="paragraph" w:customStyle="1" w:styleId="B25FB7D1C2E449F08CB6BA4FDD4B7633">
    <w:name w:val="B25FB7D1C2E449F08CB6BA4FDD4B7633"/>
    <w:rsid w:val="00E409FC"/>
  </w:style>
  <w:style w:type="paragraph" w:customStyle="1" w:styleId="796802FD7FEB4FE7AF32D6411A066108">
    <w:name w:val="796802FD7FEB4FE7AF32D6411A066108"/>
    <w:rsid w:val="00E409FC"/>
  </w:style>
  <w:style w:type="paragraph" w:customStyle="1" w:styleId="271F5D5A63BC426D834C16AA9107232B">
    <w:name w:val="271F5D5A63BC426D834C16AA9107232B"/>
    <w:rsid w:val="00E409FC"/>
  </w:style>
  <w:style w:type="paragraph" w:customStyle="1" w:styleId="4A5AA115E392465D87128D5E32E4DF32">
    <w:name w:val="4A5AA115E392465D87128D5E32E4DF32"/>
    <w:rsid w:val="006E7D13"/>
    <w:pPr>
      <w:spacing w:after="160" w:line="259" w:lineRule="auto"/>
    </w:pPr>
  </w:style>
  <w:style w:type="paragraph" w:customStyle="1" w:styleId="2D2A831166F346EAA0664BF5A0DA0440">
    <w:name w:val="2D2A831166F346EAA0664BF5A0DA0440"/>
    <w:rsid w:val="006E7D13"/>
    <w:pPr>
      <w:spacing w:after="160" w:line="259" w:lineRule="auto"/>
    </w:pPr>
  </w:style>
  <w:style w:type="paragraph" w:customStyle="1" w:styleId="74E495BAB6064F9AA4283BCED3908BF8">
    <w:name w:val="74E495BAB6064F9AA4283BCED3908BF8"/>
    <w:rsid w:val="00FF531B"/>
    <w:pPr>
      <w:spacing w:after="160" w:line="259" w:lineRule="auto"/>
    </w:pPr>
  </w:style>
  <w:style w:type="paragraph" w:customStyle="1" w:styleId="AF3FB2D41C044AE8969D615F4620857A">
    <w:name w:val="AF3FB2D41C044AE8969D615F4620857A"/>
    <w:rsid w:val="00F61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CHEM1220</Template>
  <TotalTime>64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Nicol</dc:creator>
  <cp:lastModifiedBy>Lori A. Zeigler</cp:lastModifiedBy>
  <cp:revision>24</cp:revision>
  <cp:lastPrinted>2020-03-24T15:35:00Z</cp:lastPrinted>
  <dcterms:created xsi:type="dcterms:W3CDTF">2014-06-30T18:52:00Z</dcterms:created>
  <dcterms:modified xsi:type="dcterms:W3CDTF">2020-03-24T15:35:00Z</dcterms:modified>
</cp:coreProperties>
</file>